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4911" w14:textId="77777777" w:rsidR="009E0CC4" w:rsidRDefault="009E0CC4" w:rsidP="009E0CC4">
      <w:pPr>
        <w:spacing w:after="0"/>
      </w:pPr>
      <w:r>
        <w:t>International City, Unit 159, of the ACBL</w:t>
      </w:r>
    </w:p>
    <w:p w14:paraId="5B111918" w14:textId="77777777" w:rsidR="009E0CC4" w:rsidRDefault="009E0CC4" w:rsidP="009E0CC4">
      <w:pPr>
        <w:spacing w:after="0"/>
      </w:pPr>
      <w:r>
        <w:t>Minutes of the Membership Meeting</w:t>
      </w:r>
    </w:p>
    <w:p w14:paraId="39FC9ABD" w14:textId="77777777" w:rsidR="009E0CC4" w:rsidRDefault="009E0CC4" w:rsidP="009E0CC4">
      <w:pPr>
        <w:spacing w:after="0"/>
      </w:pPr>
      <w:r>
        <w:t>May 30, 2026</w:t>
      </w:r>
    </w:p>
    <w:p w14:paraId="2AC92984" w14:textId="77777777" w:rsidR="009E0CC4" w:rsidRDefault="009E0CC4" w:rsidP="009E0CC4">
      <w:pPr>
        <w:spacing w:after="0"/>
      </w:pPr>
      <w:r>
        <w:t>______________________________________________________________________________</w:t>
      </w:r>
    </w:p>
    <w:p w14:paraId="024A732A" w14:textId="77777777" w:rsidR="009E0CC4" w:rsidRDefault="009E0CC4" w:rsidP="009E0CC4">
      <w:pPr>
        <w:spacing w:after="0"/>
      </w:pPr>
    </w:p>
    <w:p w14:paraId="7D30CD4C" w14:textId="77777777" w:rsidR="009E0CC4" w:rsidRDefault="009E0CC4" w:rsidP="009E0CC4">
      <w:pPr>
        <w:spacing w:after="0"/>
      </w:pPr>
      <w:r>
        <w:t>Call to Order</w:t>
      </w:r>
    </w:p>
    <w:p w14:paraId="5440E1E9" w14:textId="77777777" w:rsidR="009E0CC4" w:rsidRDefault="009E0CC4" w:rsidP="009E0CC4">
      <w:pPr>
        <w:spacing w:after="0"/>
      </w:pPr>
      <w:r>
        <w:t>President, Gustavo Gonzalez, after establishing a quorum, called the Membership Meeting to order at 11:00 AM.</w:t>
      </w:r>
    </w:p>
    <w:p w14:paraId="7D1E150C" w14:textId="77777777" w:rsidR="009E0CC4" w:rsidRDefault="009E0CC4" w:rsidP="009E0CC4">
      <w:pPr>
        <w:spacing w:after="0"/>
      </w:pPr>
      <w:r>
        <w:t>Present were:</w:t>
      </w:r>
    </w:p>
    <w:p w14:paraId="061A55E3" w14:textId="77777777" w:rsidR="009E0CC4" w:rsidRDefault="009E0CC4" w:rsidP="009E0CC4">
      <w:pPr>
        <w:spacing w:after="0"/>
      </w:pPr>
      <w:r>
        <w:t>President, Gustavo Gonzalez</w:t>
      </w:r>
    </w:p>
    <w:p w14:paraId="3B5DA7ED" w14:textId="77777777" w:rsidR="009E0CC4" w:rsidRDefault="009E0CC4" w:rsidP="009E0CC4">
      <w:pPr>
        <w:spacing w:after="0"/>
      </w:pPr>
      <w:r>
        <w:t>Vice-President, Bill Hickman</w:t>
      </w:r>
    </w:p>
    <w:p w14:paraId="13000D5C" w14:textId="77777777" w:rsidR="009E0CC4" w:rsidRDefault="009E0CC4" w:rsidP="009E0CC4">
      <w:pPr>
        <w:spacing w:after="0"/>
      </w:pPr>
      <w:r>
        <w:t>Secretary, Renee O’Donnell</w:t>
      </w:r>
    </w:p>
    <w:p w14:paraId="040D493C" w14:textId="77777777" w:rsidR="009E0CC4" w:rsidRDefault="009E0CC4" w:rsidP="009E0CC4">
      <w:pPr>
        <w:spacing w:after="0"/>
      </w:pPr>
      <w:r>
        <w:t>Lucy Pfirman</w:t>
      </w:r>
    </w:p>
    <w:p w14:paraId="0CBF28DD" w14:textId="77777777" w:rsidR="009E0CC4" w:rsidRDefault="009E0CC4" w:rsidP="009E0CC4">
      <w:pPr>
        <w:spacing w:after="0"/>
      </w:pPr>
      <w:r>
        <w:t>Advisor, Ashley Erwin</w:t>
      </w:r>
    </w:p>
    <w:p w14:paraId="1C8F6441" w14:textId="77777777" w:rsidR="009E0CC4" w:rsidRDefault="009E0CC4" w:rsidP="009E0CC4">
      <w:pPr>
        <w:spacing w:after="0"/>
      </w:pPr>
      <w:r>
        <w:t>Thirty-two Unit 159 members (see attached list)</w:t>
      </w:r>
    </w:p>
    <w:p w14:paraId="4405CD68" w14:textId="77777777" w:rsidR="009E0CC4" w:rsidRDefault="009E0CC4" w:rsidP="009E0CC4">
      <w:pPr>
        <w:spacing w:after="0"/>
      </w:pPr>
    </w:p>
    <w:p w14:paraId="2DA5E6AC" w14:textId="77777777" w:rsidR="009E0CC4" w:rsidRDefault="009E0CC4" w:rsidP="009E0CC4">
      <w:r>
        <w:t>Approval of Minutes</w:t>
      </w:r>
    </w:p>
    <w:p w14:paraId="508F30CC" w14:textId="77777777" w:rsidR="009E0CC4" w:rsidRDefault="009E0CC4" w:rsidP="009E0CC4">
      <w:r>
        <w:t>The President announced that the October 25, 2025, Membership Meeting minutes were emailed this week for members to review. Kay White moved and Lucy Pfirman seconded the motion to approve the minutes as emailed. The motion passed unanimously.</w:t>
      </w:r>
    </w:p>
    <w:p w14:paraId="3173D96F" w14:textId="77777777" w:rsidR="009E0CC4" w:rsidRDefault="009E0CC4" w:rsidP="009E0CC4">
      <w:r>
        <w:t>Proposed Bylaw Changes</w:t>
      </w:r>
    </w:p>
    <w:p w14:paraId="446951EA" w14:textId="77777777" w:rsidR="009E0CC4" w:rsidRDefault="009E0CC4" w:rsidP="009E0CC4">
      <w:r>
        <w:t>Gustavo explained that the Unit has not been able to find volunteers to serve on the Board and, thus, the Bylaws were amended to show a decrease in the number of required board members on the Board of Directors to four. Ashley Erwin went over the Bylaw changes as emailed earlier in the week. Steve Nordberg commented that game directors may serve on the board. Discussion followed. Ralph moved members approve proposed Bylaw changes with Phil Dangel seconding. Members approved motion. Steve Nordberg dissented.</w:t>
      </w:r>
    </w:p>
    <w:p w14:paraId="7C876BC1" w14:textId="77777777" w:rsidR="009E0CC4" w:rsidRDefault="009E0CC4" w:rsidP="009E0CC4">
      <w:r>
        <w:t>President’s Report</w:t>
      </w:r>
    </w:p>
    <w:p w14:paraId="723DC372" w14:textId="77777777" w:rsidR="009E0CC4" w:rsidRDefault="009E0CC4" w:rsidP="009E0CC4">
      <w:pPr>
        <w:spacing w:after="0"/>
      </w:pPr>
      <w:r>
        <w:t>The President explained that Unit 159 has been without a Treasurer since the resignation of Christy Horton. Gustavo announced that Phil Anderson has volunteered for the position of Treasurer if allowed to move from paper transactions to web-based, electronic accounting. Also, Mr. Anderson does not wish to serve on the Board of Directors.</w:t>
      </w:r>
    </w:p>
    <w:p w14:paraId="7E8202C4" w14:textId="77777777" w:rsidR="009E0CC4" w:rsidRDefault="009E0CC4" w:rsidP="009E0CC4">
      <w:pPr>
        <w:spacing w:after="0"/>
      </w:pPr>
    </w:p>
    <w:p w14:paraId="33074DC5" w14:textId="0B84BE37" w:rsidR="009E0CC4" w:rsidRDefault="009E0CC4" w:rsidP="009E0CC4">
      <w:r>
        <w:t xml:space="preserve">Gustavo informed the membership that on May 22, 2026, the Board of Directors appointed Phil to serve as the Unit’s Treasurer; however, to allow Phil to move the Unit’s finances from paper based to an electronic process, </w:t>
      </w:r>
      <w:proofErr w:type="gramStart"/>
      <w:r>
        <w:t>the  Board</w:t>
      </w:r>
      <w:proofErr w:type="gramEnd"/>
      <w:r>
        <w:t xml:space="preserve"> of Directors will need approval from the membership to approve recommended Bylaw changes.</w:t>
      </w:r>
    </w:p>
    <w:p w14:paraId="291B9761" w14:textId="77777777" w:rsidR="009E0CC4" w:rsidRDefault="009E0CC4" w:rsidP="009E0CC4">
      <w:r>
        <w:t>Using a PowerPoint presentation, the President outlined the three Bylaw items the Board of Directors is recommending to amend.</w:t>
      </w:r>
    </w:p>
    <w:p w14:paraId="520D401E" w14:textId="77777777" w:rsidR="009E0CC4" w:rsidRDefault="009E0CC4" w:rsidP="009E0CC4">
      <w:r>
        <w:tab/>
        <w:t xml:space="preserve">1. Remove the requirement of needing two signatures on checks written by the Treasurer, as required in Article VIII, Section 4c, #2. </w:t>
      </w:r>
    </w:p>
    <w:p w14:paraId="7BB6D397" w14:textId="77777777" w:rsidR="009E0CC4" w:rsidRDefault="009E0CC4" w:rsidP="009E0CC4">
      <w:r>
        <w:lastRenderedPageBreak/>
        <w:tab/>
        <w:t xml:space="preserve">2. Amend Article VIII, Unit Officers, Section, to read, </w:t>
      </w:r>
      <w:proofErr w:type="gramStart"/>
      <w:r>
        <w:t>“ The</w:t>
      </w:r>
      <w:proofErr w:type="gramEnd"/>
      <w:r>
        <w:t xml:space="preserve"> officers of the Unit shall consist of a President, a Vice-President, a Treasurer, and a Secretary willing to serve as officers on the Board of Directors.”</w:t>
      </w:r>
      <w:r>
        <w:tab/>
      </w:r>
    </w:p>
    <w:p w14:paraId="4B168F2A" w14:textId="77777777" w:rsidR="009E0CC4" w:rsidRDefault="009E0CC4" w:rsidP="009E0CC4">
      <w:r>
        <w:tab/>
        <w:t>3. Amend Article VIII, Unit Officers, Section 2, to read, “The Secretary and the Treasurer may be elected by the Board of Directors from its own membership or from the membership-at-large. If elected from the membership-at-large, the Secretary and/or Treasurer shall not have a vote in actions by the Board of Directors.</w:t>
      </w:r>
    </w:p>
    <w:p w14:paraId="142B7B82" w14:textId="77777777" w:rsidR="009E0CC4" w:rsidRDefault="009E0CC4" w:rsidP="009E0CC4">
      <w:r>
        <w:t xml:space="preserve">Discussion followed with members questioning modification #1 requiring two signatures on written checks. Kay White commented that the bank no longer requires two signatures and Phil Anderson agreed. Phil said using electronic payments allows for timely payment to our Club Manager, for example. It is an efficient way to conduct the Unit’s business. Not all members were in agreement. Ashley </w:t>
      </w:r>
      <w:proofErr w:type="gramStart"/>
      <w:r>
        <w:t>commented  that</w:t>
      </w:r>
      <w:proofErr w:type="gramEnd"/>
      <w:r>
        <w:t xml:space="preserve"> the membership should have a handout with changes before voting so there was no confusion among the membership. Also, he questioned removing the two-signature requirement on written checks. Phil commented that he is looking at a way one of the board members gets a “ping’ on their mobile devices when bank transactions occur. At the conclusion of comments and discussion, Ralph Liguori moved members approve Bylaw modifications with Polly Vaughn seconding the motion. Motion passed with Phil Dangel dissenting. </w:t>
      </w:r>
    </w:p>
    <w:p w14:paraId="74DDCEAF" w14:textId="77777777" w:rsidR="009E0CC4" w:rsidRDefault="009E0CC4" w:rsidP="009E0CC4">
      <w:r>
        <w:t>Unit Games</w:t>
      </w:r>
    </w:p>
    <w:p w14:paraId="7C4F0D9A" w14:textId="77777777" w:rsidR="009E0CC4" w:rsidRDefault="009E0CC4" w:rsidP="009E0CC4">
      <w:r>
        <w:t>President reported that many members would like the Unit to add an additional game a week. One suggestion was to have an additional Wednesday afternoon game for the Saturday players. Discussion followed. Some members commented that adding another game on Wednesday would kill the Wednesday evening game. Lorraine ODonnell commented on a mentorship program she is working on whereby open players mentor players who are interested in improving their game and eventually integrating to the open games. Karen McAnulty added that some players are happy to come and play with their partner because they understand each other and enjoy the game. They are not interested in learning the conventions the open players use.</w:t>
      </w:r>
    </w:p>
    <w:p w14:paraId="79129C1B" w14:textId="77777777" w:rsidR="009E0CC4" w:rsidRDefault="009E0CC4" w:rsidP="009E0CC4">
      <w:r>
        <w:t xml:space="preserve">Ralph Liguori suggested adding an open game to the Saturday 499 game. Steve Nordberg moved that Lorraine be added to the Board with the task of developing a plan for adding another game to the schedule. Marsha Chanoux seconded the motion. Discussion followed with Ralph Liguori moving to table Steve’s motion. Patrick Haughey seconded the motion. The membership approved the motion to table Steve’s motion without dissent. </w:t>
      </w:r>
    </w:p>
    <w:p w14:paraId="59FBA055" w14:textId="77777777" w:rsidR="009E0CC4" w:rsidRDefault="009E0CC4" w:rsidP="009E0CC4">
      <w:pPr>
        <w:spacing w:after="0"/>
      </w:pPr>
    </w:p>
    <w:p w14:paraId="2542C5B5" w14:textId="77777777" w:rsidR="009E0CC4" w:rsidRDefault="009E0CC4" w:rsidP="009E0CC4">
      <w:r>
        <w:t>Adjournment</w:t>
      </w:r>
    </w:p>
    <w:p w14:paraId="0DA768A7" w14:textId="77777777" w:rsidR="009E0CC4" w:rsidRDefault="009E0CC4" w:rsidP="009E0CC4">
      <w:r>
        <w:t xml:space="preserve">Ralph </w:t>
      </w:r>
      <w:proofErr w:type="gramStart"/>
      <w:r>
        <w:t>Liguori  moved</w:t>
      </w:r>
      <w:proofErr w:type="gramEnd"/>
      <w:r>
        <w:t xml:space="preserve"> to adjourn the meeting and Lucy seconded. Membership meeting was adjourned at 12:18 PM.</w:t>
      </w:r>
    </w:p>
    <w:p w14:paraId="534282B6" w14:textId="77777777" w:rsidR="009E0CC4" w:rsidRDefault="009E0CC4" w:rsidP="009E0CC4">
      <w:r>
        <w:t>Respectfully submitted,</w:t>
      </w:r>
    </w:p>
    <w:p w14:paraId="65517502" w14:textId="77777777" w:rsidR="009E0CC4" w:rsidRDefault="009E0CC4" w:rsidP="009E0CC4">
      <w:r>
        <w:t>Renee O’Donnell, Secretary</w:t>
      </w:r>
    </w:p>
    <w:p w14:paraId="626F62F8" w14:textId="598F4457" w:rsidR="009E0CC4" w:rsidRDefault="009E0CC4" w:rsidP="009E0CC4">
      <w:r>
        <w:tab/>
      </w:r>
      <w:r>
        <w:tab/>
      </w:r>
      <w:r>
        <w:tab/>
      </w:r>
      <w:r>
        <w:tab/>
      </w:r>
      <w:r>
        <w:tab/>
      </w:r>
      <w:r>
        <w:tab/>
      </w:r>
      <w:r>
        <w:tab/>
      </w:r>
      <w:r w:rsidR="0010495B">
        <w:tab/>
      </w:r>
      <w:r w:rsidR="0010495B">
        <w:tab/>
      </w:r>
      <w:r w:rsidR="0010495B">
        <w:tab/>
        <w:t xml:space="preserve">   </w:t>
      </w:r>
      <w:r>
        <w:t>_______________________</w:t>
      </w:r>
    </w:p>
    <w:p w14:paraId="6634B070" w14:textId="77777777" w:rsidR="009E0CC4" w:rsidRDefault="009E0CC4" w:rsidP="009E0CC4">
      <w:r>
        <w:tab/>
      </w:r>
      <w:r>
        <w:tab/>
      </w:r>
      <w:r>
        <w:tab/>
      </w:r>
      <w:r>
        <w:tab/>
      </w:r>
      <w:r>
        <w:tab/>
      </w:r>
      <w:r>
        <w:tab/>
      </w:r>
      <w:r>
        <w:tab/>
      </w:r>
      <w:r>
        <w:tab/>
      </w:r>
      <w:r>
        <w:tab/>
      </w:r>
      <w:r>
        <w:tab/>
        <w:t>Date Approved by Membership</w:t>
      </w:r>
    </w:p>
    <w:p w14:paraId="5B40CB8F" w14:textId="3B7FA760" w:rsidR="00A64F64" w:rsidRDefault="009E0CC4">
      <w:r>
        <w:tab/>
      </w:r>
      <w:r>
        <w:tab/>
      </w:r>
      <w:r>
        <w:tab/>
      </w:r>
      <w:r>
        <w:tab/>
      </w:r>
      <w:r>
        <w:tab/>
      </w:r>
      <w:r>
        <w:tab/>
      </w:r>
      <w:r>
        <w:tab/>
      </w:r>
      <w:r>
        <w:tab/>
      </w:r>
      <w:r>
        <w:tab/>
      </w:r>
      <w:r>
        <w:tab/>
      </w:r>
      <w:r>
        <w:tab/>
        <w:t>Renee O’Donnell</w:t>
      </w:r>
    </w:p>
    <w:sectPr w:rsidR="00A64F64" w:rsidSect="003579B5">
      <w:headerReference w:type="even" r:id="rId6"/>
      <w:headerReference w:type="default" r:id="rId7"/>
      <w:footerReference w:type="even" r:id="rId8"/>
      <w:footerReference w:type="default" r:id="rId9"/>
      <w:headerReference w:type="first" r:id="rId10"/>
      <w:footerReference w:type="first" r:id="rId11"/>
      <w:pgSz w:w="12240" w:h="15840"/>
      <w:pgMar w:top="245" w:right="288" w:bottom="245"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ADC7" w14:textId="77777777" w:rsidR="00485B24" w:rsidRDefault="00485B24" w:rsidP="009E0CC4">
      <w:pPr>
        <w:spacing w:after="0" w:line="240" w:lineRule="auto"/>
      </w:pPr>
      <w:r>
        <w:separator/>
      </w:r>
    </w:p>
  </w:endnote>
  <w:endnote w:type="continuationSeparator" w:id="0">
    <w:p w14:paraId="6E120608" w14:textId="77777777" w:rsidR="00485B24" w:rsidRDefault="00485B24" w:rsidP="009E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536C" w14:textId="77777777" w:rsidR="009E0CC4" w:rsidRDefault="009E0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E085" w14:textId="77777777" w:rsidR="009E0CC4" w:rsidRDefault="009E0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4E7" w14:textId="77777777" w:rsidR="009E0CC4" w:rsidRDefault="009E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77B1" w14:textId="77777777" w:rsidR="00485B24" w:rsidRDefault="00485B24" w:rsidP="009E0CC4">
      <w:pPr>
        <w:spacing w:after="0" w:line="240" w:lineRule="auto"/>
      </w:pPr>
      <w:r>
        <w:separator/>
      </w:r>
    </w:p>
  </w:footnote>
  <w:footnote w:type="continuationSeparator" w:id="0">
    <w:p w14:paraId="5F7AA7E4" w14:textId="77777777" w:rsidR="00485B24" w:rsidRDefault="00485B24" w:rsidP="009E0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D6F4" w14:textId="37F519AE" w:rsidR="009E0CC4" w:rsidRDefault="00000000">
    <w:pPr>
      <w:pStyle w:val="Header"/>
    </w:pPr>
    <w:r>
      <w:rPr>
        <w:noProof/>
      </w:rPr>
      <w:pict w14:anchorId="51655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70282" o:spid="_x0000_s1026" type="#_x0000_t136" style="position:absolute;margin-left:0;margin-top:0;width:668.05pt;height:154.15pt;rotation:315;z-index:-251655168;mso-position-horizontal:center;mso-position-horizontal-relative:margin;mso-position-vertical:center;mso-position-vertical-relative:margin" o:allowincell="f" fillcolor="#8496b0 [1951]" stroked="f">
          <v:textpath style="font-family:&quot;Calibri&quot;;font-size:1pt" string="Pending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2383" w14:textId="2434A818" w:rsidR="009E0CC4" w:rsidRDefault="00000000">
    <w:pPr>
      <w:pStyle w:val="Header"/>
    </w:pPr>
    <w:r>
      <w:rPr>
        <w:noProof/>
      </w:rPr>
      <w:pict w14:anchorId="7D14D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70283" o:spid="_x0000_s1027" type="#_x0000_t136" style="position:absolute;margin-left:0;margin-top:0;width:686.3pt;height:154.15pt;rotation:315;z-index:-251653120;mso-position-horizontal:center;mso-position-horizontal-relative:margin;mso-position-vertical:center;mso-position-vertical-relative:margin" o:allowincell="f" fillcolor="#8496b0 [1951]" stroked="f">
          <v:textpath style="font-family:&quot;Calibri&quot;;font-size:1pt" string="Pending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9AA5" w14:textId="541F972A" w:rsidR="009E0CC4" w:rsidRDefault="00000000">
    <w:pPr>
      <w:pStyle w:val="Header"/>
    </w:pPr>
    <w:r>
      <w:rPr>
        <w:noProof/>
      </w:rPr>
      <w:pict w14:anchorId="4DC33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70281" o:spid="_x0000_s1025" type="#_x0000_t136" style="position:absolute;margin-left:0;margin-top:0;width:668.05pt;height:154.15pt;rotation:315;z-index:-251657216;mso-position-horizontal:center;mso-position-horizontal-relative:margin;mso-position-vertical:center;mso-position-vertical-relative:margin" o:allowincell="f" fillcolor="#8496b0 [1951]" stroked="f">
          <v:textpath style="font-family:&quot;Calibri&quot;;font-size:1pt" string="Pending approv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C4"/>
    <w:rsid w:val="0010495B"/>
    <w:rsid w:val="00272636"/>
    <w:rsid w:val="003109D6"/>
    <w:rsid w:val="003579B5"/>
    <w:rsid w:val="00485B24"/>
    <w:rsid w:val="00644DAF"/>
    <w:rsid w:val="009E0CC4"/>
    <w:rsid w:val="00A64F64"/>
    <w:rsid w:val="00CF1AF1"/>
    <w:rsid w:val="00D60274"/>
    <w:rsid w:val="00DC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2FE9D"/>
  <w15:chartTrackingRefBased/>
  <w15:docId w15:val="{C15D97E1-E48B-43BE-8E77-B577E920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C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C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C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C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C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C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C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C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CC4"/>
    <w:rPr>
      <w:rFonts w:eastAsiaTheme="majorEastAsia" w:cstheme="majorBidi"/>
      <w:color w:val="272727" w:themeColor="text1" w:themeTint="D8"/>
    </w:rPr>
  </w:style>
  <w:style w:type="paragraph" w:styleId="Title">
    <w:name w:val="Title"/>
    <w:basedOn w:val="Normal"/>
    <w:next w:val="Normal"/>
    <w:link w:val="TitleChar"/>
    <w:uiPriority w:val="10"/>
    <w:qFormat/>
    <w:rsid w:val="009E0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CC4"/>
    <w:pPr>
      <w:spacing w:before="160"/>
      <w:jc w:val="center"/>
    </w:pPr>
    <w:rPr>
      <w:i/>
      <w:iCs/>
      <w:color w:val="404040" w:themeColor="text1" w:themeTint="BF"/>
    </w:rPr>
  </w:style>
  <w:style w:type="character" w:customStyle="1" w:styleId="QuoteChar">
    <w:name w:val="Quote Char"/>
    <w:basedOn w:val="DefaultParagraphFont"/>
    <w:link w:val="Quote"/>
    <w:uiPriority w:val="29"/>
    <w:rsid w:val="009E0CC4"/>
    <w:rPr>
      <w:i/>
      <w:iCs/>
      <w:color w:val="404040" w:themeColor="text1" w:themeTint="BF"/>
    </w:rPr>
  </w:style>
  <w:style w:type="paragraph" w:styleId="ListParagraph">
    <w:name w:val="List Paragraph"/>
    <w:basedOn w:val="Normal"/>
    <w:uiPriority w:val="34"/>
    <w:qFormat/>
    <w:rsid w:val="009E0CC4"/>
    <w:pPr>
      <w:ind w:left="720"/>
      <w:contextualSpacing/>
    </w:pPr>
  </w:style>
  <w:style w:type="character" w:styleId="IntenseEmphasis">
    <w:name w:val="Intense Emphasis"/>
    <w:basedOn w:val="DefaultParagraphFont"/>
    <w:uiPriority w:val="21"/>
    <w:qFormat/>
    <w:rsid w:val="009E0CC4"/>
    <w:rPr>
      <w:i/>
      <w:iCs/>
      <w:color w:val="2F5496" w:themeColor="accent1" w:themeShade="BF"/>
    </w:rPr>
  </w:style>
  <w:style w:type="paragraph" w:styleId="IntenseQuote">
    <w:name w:val="Intense Quote"/>
    <w:basedOn w:val="Normal"/>
    <w:next w:val="Normal"/>
    <w:link w:val="IntenseQuoteChar"/>
    <w:uiPriority w:val="30"/>
    <w:qFormat/>
    <w:rsid w:val="009E0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CC4"/>
    <w:rPr>
      <w:i/>
      <w:iCs/>
      <w:color w:val="2F5496" w:themeColor="accent1" w:themeShade="BF"/>
    </w:rPr>
  </w:style>
  <w:style w:type="character" w:styleId="IntenseReference">
    <w:name w:val="Intense Reference"/>
    <w:basedOn w:val="DefaultParagraphFont"/>
    <w:uiPriority w:val="32"/>
    <w:qFormat/>
    <w:rsid w:val="009E0CC4"/>
    <w:rPr>
      <w:b/>
      <w:bCs/>
      <w:smallCaps/>
      <w:color w:val="2F5496" w:themeColor="accent1" w:themeShade="BF"/>
      <w:spacing w:val="5"/>
    </w:rPr>
  </w:style>
  <w:style w:type="paragraph" w:styleId="Header">
    <w:name w:val="header"/>
    <w:basedOn w:val="Normal"/>
    <w:link w:val="HeaderChar"/>
    <w:uiPriority w:val="99"/>
    <w:unhideWhenUsed/>
    <w:rsid w:val="009E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CC4"/>
  </w:style>
  <w:style w:type="paragraph" w:styleId="Footer">
    <w:name w:val="footer"/>
    <w:basedOn w:val="Normal"/>
    <w:link w:val="FooterChar"/>
    <w:uiPriority w:val="99"/>
    <w:unhideWhenUsed/>
    <w:rsid w:val="009E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Gonzalez</dc:creator>
  <cp:keywords/>
  <dc:description/>
  <cp:lastModifiedBy>Gustavo Gonzalez</cp:lastModifiedBy>
  <cp:revision>3</cp:revision>
  <dcterms:created xsi:type="dcterms:W3CDTF">2026-06-12T02:52:00Z</dcterms:created>
  <dcterms:modified xsi:type="dcterms:W3CDTF">2026-06-12T11:00:00Z</dcterms:modified>
</cp:coreProperties>
</file>