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02" w:rsidRDefault="00C46060" w:rsidP="00DF6F5F">
      <w:pPr>
        <w:spacing w:after="60"/>
        <w:jc w:val="center"/>
        <w:rPr>
          <w:b/>
        </w:rPr>
      </w:pPr>
      <w:r>
        <w:rPr>
          <w:b/>
        </w:rPr>
        <w:t>ACBL Unit 159</w:t>
      </w:r>
    </w:p>
    <w:p w:rsidR="00C46060" w:rsidRDefault="00C46060" w:rsidP="00C46060">
      <w:pPr>
        <w:jc w:val="center"/>
        <w:rPr>
          <w:b/>
        </w:rPr>
      </w:pPr>
      <w:r>
        <w:rPr>
          <w:b/>
        </w:rPr>
        <w:t>Minutes May 25, 2014</w:t>
      </w:r>
    </w:p>
    <w:p w:rsidR="00C46060" w:rsidRDefault="00C46060" w:rsidP="00C46060">
      <w:pPr>
        <w:rPr>
          <w:sz w:val="24"/>
          <w:szCs w:val="24"/>
        </w:rPr>
      </w:pPr>
      <w:r w:rsidRPr="00C46060">
        <w:rPr>
          <w:sz w:val="24"/>
          <w:szCs w:val="24"/>
        </w:rPr>
        <w:t xml:space="preserve">Present at the meeting:  Bob </w:t>
      </w:r>
      <w:proofErr w:type="spellStart"/>
      <w:r w:rsidRPr="00C46060">
        <w:rPr>
          <w:sz w:val="24"/>
          <w:szCs w:val="24"/>
        </w:rPr>
        <w:t>Esch</w:t>
      </w:r>
      <w:proofErr w:type="spellEnd"/>
      <w:r w:rsidRPr="00C46060">
        <w:rPr>
          <w:sz w:val="24"/>
          <w:szCs w:val="24"/>
        </w:rPr>
        <w:t xml:space="preserve">, president, Maria Elena Norte, Gloria </w:t>
      </w:r>
      <w:proofErr w:type="spellStart"/>
      <w:r w:rsidRPr="00C46060">
        <w:rPr>
          <w:sz w:val="24"/>
          <w:szCs w:val="24"/>
        </w:rPr>
        <w:t>Lavis</w:t>
      </w:r>
      <w:proofErr w:type="spellEnd"/>
      <w:r w:rsidRPr="00C46060">
        <w:rPr>
          <w:sz w:val="24"/>
          <w:szCs w:val="24"/>
        </w:rPr>
        <w:t>, Joe Anderson, Rex Glimp, Polly Vaughn, Pat Handley, Jack Ne</w:t>
      </w:r>
      <w:r w:rsidR="00DF6F5F">
        <w:rPr>
          <w:sz w:val="24"/>
          <w:szCs w:val="24"/>
        </w:rPr>
        <w:t>u</w:t>
      </w:r>
      <w:r w:rsidRPr="00C46060">
        <w:rPr>
          <w:sz w:val="24"/>
          <w:szCs w:val="24"/>
        </w:rPr>
        <w:t>mann, Margarita Flores</w:t>
      </w:r>
    </w:p>
    <w:p w:rsidR="00C46060" w:rsidRDefault="00C46060" w:rsidP="00C46060">
      <w:pPr>
        <w:rPr>
          <w:sz w:val="24"/>
          <w:szCs w:val="24"/>
        </w:rPr>
      </w:pPr>
      <w:r>
        <w:rPr>
          <w:sz w:val="24"/>
          <w:szCs w:val="24"/>
        </w:rPr>
        <w:t>Determination of a quorum</w:t>
      </w:r>
    </w:p>
    <w:p w:rsidR="00C46060" w:rsidRDefault="00C46060" w:rsidP="00C46060">
      <w:pPr>
        <w:rPr>
          <w:sz w:val="24"/>
          <w:szCs w:val="24"/>
        </w:rPr>
      </w:pPr>
      <w:r>
        <w:rPr>
          <w:sz w:val="24"/>
          <w:szCs w:val="24"/>
        </w:rPr>
        <w:t>The agenda was presented and approved</w:t>
      </w:r>
    </w:p>
    <w:p w:rsidR="00C46060" w:rsidRDefault="00C46060" w:rsidP="00C46060">
      <w:pPr>
        <w:rPr>
          <w:sz w:val="24"/>
          <w:szCs w:val="24"/>
        </w:rPr>
      </w:pPr>
      <w:r>
        <w:rPr>
          <w:sz w:val="24"/>
          <w:szCs w:val="24"/>
        </w:rPr>
        <w:t>The minutes from the March meeting will be reviewed next month.  There was no April meeting</w:t>
      </w:r>
    </w:p>
    <w:p w:rsidR="00C46060" w:rsidRDefault="00C46060" w:rsidP="00C46060">
      <w:pPr>
        <w:rPr>
          <w:sz w:val="24"/>
          <w:szCs w:val="24"/>
        </w:rPr>
      </w:pPr>
      <w:r>
        <w:rPr>
          <w:sz w:val="24"/>
          <w:szCs w:val="24"/>
        </w:rPr>
        <w:t>Treasurer’s report was given by Pat Handley</w:t>
      </w:r>
    </w:p>
    <w:p w:rsidR="00C46060" w:rsidRDefault="00C46060" w:rsidP="00DF6F5F">
      <w:pPr>
        <w:spacing w:after="0"/>
        <w:rPr>
          <w:b/>
          <w:sz w:val="24"/>
          <w:szCs w:val="24"/>
        </w:rPr>
      </w:pPr>
      <w:r>
        <w:rPr>
          <w:b/>
          <w:sz w:val="24"/>
          <w:szCs w:val="24"/>
        </w:rPr>
        <w:t>Old Business</w:t>
      </w:r>
    </w:p>
    <w:p w:rsidR="00C46060" w:rsidRDefault="00C46060" w:rsidP="00C46060">
      <w:pPr>
        <w:pStyle w:val="ListParagraph"/>
        <w:numPr>
          <w:ilvl w:val="0"/>
          <w:numId w:val="1"/>
        </w:numPr>
        <w:rPr>
          <w:sz w:val="24"/>
          <w:szCs w:val="24"/>
        </w:rPr>
      </w:pPr>
      <w:r>
        <w:rPr>
          <w:sz w:val="24"/>
          <w:szCs w:val="24"/>
        </w:rPr>
        <w:t xml:space="preserve">A charity grant application was submitted to District 17.  This was written by Bob </w:t>
      </w:r>
      <w:proofErr w:type="spellStart"/>
      <w:r>
        <w:rPr>
          <w:sz w:val="24"/>
          <w:szCs w:val="24"/>
        </w:rPr>
        <w:t>Esch</w:t>
      </w:r>
      <w:proofErr w:type="spellEnd"/>
      <w:r>
        <w:rPr>
          <w:sz w:val="24"/>
          <w:szCs w:val="24"/>
        </w:rPr>
        <w:t xml:space="preserve"> along with help from the Assistance League grant writers.</w:t>
      </w:r>
    </w:p>
    <w:p w:rsidR="00C46060" w:rsidRDefault="00C46060" w:rsidP="00C46060">
      <w:pPr>
        <w:pStyle w:val="ListParagraph"/>
        <w:numPr>
          <w:ilvl w:val="0"/>
          <w:numId w:val="1"/>
        </w:numPr>
        <w:rPr>
          <w:sz w:val="24"/>
          <w:szCs w:val="24"/>
        </w:rPr>
      </w:pPr>
      <w:r>
        <w:rPr>
          <w:sz w:val="24"/>
          <w:szCs w:val="24"/>
        </w:rPr>
        <w:t>Plastic deflectors for the heating/cooling outlets were purchased by Sandra Myers.  They will be installed.</w:t>
      </w:r>
    </w:p>
    <w:p w:rsidR="00C46060" w:rsidRDefault="00C46060" w:rsidP="00C46060">
      <w:pPr>
        <w:pStyle w:val="ListParagraph"/>
        <w:numPr>
          <w:ilvl w:val="0"/>
          <w:numId w:val="1"/>
        </w:numPr>
        <w:rPr>
          <w:sz w:val="24"/>
          <w:szCs w:val="24"/>
        </w:rPr>
      </w:pPr>
      <w:r>
        <w:rPr>
          <w:sz w:val="24"/>
          <w:szCs w:val="24"/>
        </w:rPr>
        <w:t>The annual Charity Game minimum donation will be $10 which will cover your entry.  The director will be paid $60, and may without compulsion donate this to the charity.  Additional cash donations may be made, payable in check made out to ACBL Unit 159.  Unit 159 will pay all ACBL fees, and nothing from the proceeds will be retained for the unit.  Fees for the food will be paid by Unit 159, or donated as a pot luck meal.</w:t>
      </w:r>
    </w:p>
    <w:p w:rsidR="00C46060" w:rsidRDefault="00C46060" w:rsidP="00DF6F5F">
      <w:pPr>
        <w:spacing w:after="0"/>
        <w:rPr>
          <w:b/>
          <w:sz w:val="24"/>
          <w:szCs w:val="24"/>
        </w:rPr>
      </w:pPr>
      <w:r>
        <w:rPr>
          <w:b/>
          <w:sz w:val="24"/>
          <w:szCs w:val="24"/>
        </w:rPr>
        <w:t>New Business</w:t>
      </w:r>
    </w:p>
    <w:p w:rsidR="00C46060" w:rsidRDefault="00C46060" w:rsidP="00C46060">
      <w:pPr>
        <w:pStyle w:val="ListParagraph"/>
        <w:numPr>
          <w:ilvl w:val="0"/>
          <w:numId w:val="4"/>
        </w:numPr>
        <w:rPr>
          <w:sz w:val="24"/>
          <w:szCs w:val="24"/>
        </w:rPr>
      </w:pPr>
      <w:r>
        <w:rPr>
          <w:sz w:val="24"/>
          <w:szCs w:val="24"/>
        </w:rPr>
        <w:t>Maria Elena reported on the Labor Day Tournament.  The sample flyer was sent to ACBL.  She will print the flyers.</w:t>
      </w:r>
    </w:p>
    <w:p w:rsidR="00C46060" w:rsidRDefault="00C46060" w:rsidP="00C46060">
      <w:pPr>
        <w:pStyle w:val="ListParagraph"/>
        <w:numPr>
          <w:ilvl w:val="0"/>
          <w:numId w:val="4"/>
        </w:numPr>
        <w:rPr>
          <w:sz w:val="24"/>
          <w:szCs w:val="24"/>
        </w:rPr>
      </w:pPr>
      <w:r>
        <w:rPr>
          <w:sz w:val="24"/>
          <w:szCs w:val="24"/>
        </w:rPr>
        <w:t>The October Membership Game will be held on Sunday, October 19, 26, or 31.  The last two Sundays have tournaments in Arizona and New Mexico that present conflicts.  There will be a catered meal.  It was suggested to get bids from Tony’s Catering, Cowboy Cooks, and from Benita Neumann (she uses State Line) before deciding on the caterer.  It was decided to charge $20 for entries which would include the meal.  The format should be similar to our last tournament.  A 199er game should be included.  Invitations should be sent to the entire membership including new players.</w:t>
      </w:r>
    </w:p>
    <w:p w:rsidR="00C46060" w:rsidRDefault="00C46060" w:rsidP="00C46060">
      <w:pPr>
        <w:pStyle w:val="ListParagraph"/>
        <w:numPr>
          <w:ilvl w:val="0"/>
          <w:numId w:val="4"/>
        </w:numPr>
        <w:rPr>
          <w:sz w:val="24"/>
          <w:szCs w:val="24"/>
        </w:rPr>
      </w:pPr>
      <w:r>
        <w:rPr>
          <w:sz w:val="24"/>
          <w:szCs w:val="24"/>
        </w:rPr>
        <w:t xml:space="preserve">Bob </w:t>
      </w:r>
      <w:proofErr w:type="spellStart"/>
      <w:r>
        <w:rPr>
          <w:sz w:val="24"/>
          <w:szCs w:val="24"/>
        </w:rPr>
        <w:t>Esch</w:t>
      </w:r>
      <w:proofErr w:type="spellEnd"/>
      <w:r>
        <w:rPr>
          <w:sz w:val="24"/>
          <w:szCs w:val="24"/>
        </w:rPr>
        <w:t xml:space="preserve"> sent the rolling chairs out to Sergio’s for recovering.  Nine chairs were recovered at a cost of $80/each.</w:t>
      </w:r>
    </w:p>
    <w:p w:rsidR="00C46060" w:rsidRDefault="00C46060" w:rsidP="00C46060">
      <w:pPr>
        <w:pStyle w:val="ListParagraph"/>
        <w:numPr>
          <w:ilvl w:val="0"/>
          <w:numId w:val="4"/>
        </w:numPr>
        <w:rPr>
          <w:sz w:val="24"/>
          <w:szCs w:val="24"/>
        </w:rPr>
      </w:pPr>
      <w:r>
        <w:rPr>
          <w:sz w:val="24"/>
          <w:szCs w:val="24"/>
        </w:rPr>
        <w:t>Rex reported that the teaching program was going very well and the summer classes are full.  He once again reminded us that it is important to keep holding events that are conducive to their playing.</w:t>
      </w:r>
    </w:p>
    <w:p w:rsidR="00DF6F5F" w:rsidRDefault="00DF6F5F" w:rsidP="00C46060">
      <w:pPr>
        <w:pStyle w:val="ListParagraph"/>
        <w:numPr>
          <w:ilvl w:val="0"/>
          <w:numId w:val="4"/>
        </w:numPr>
        <w:rPr>
          <w:sz w:val="24"/>
          <w:szCs w:val="24"/>
        </w:rPr>
      </w:pPr>
      <w:r>
        <w:rPr>
          <w:sz w:val="24"/>
          <w:szCs w:val="24"/>
        </w:rPr>
        <w:t>Once again the dealing machines were brought up for discussion.  Margarita Flores suggest</w:t>
      </w:r>
      <w:r w:rsidR="00220005">
        <w:rPr>
          <w:sz w:val="24"/>
          <w:szCs w:val="24"/>
        </w:rPr>
        <w:t>ed</w:t>
      </w:r>
      <w:bookmarkStart w:id="0" w:name="_GoBack"/>
      <w:bookmarkEnd w:id="0"/>
      <w:r>
        <w:rPr>
          <w:sz w:val="24"/>
          <w:szCs w:val="24"/>
        </w:rPr>
        <w:t xml:space="preserve"> that the Board wait until the </w:t>
      </w:r>
      <w:proofErr w:type="spellStart"/>
      <w:r>
        <w:rPr>
          <w:sz w:val="24"/>
          <w:szCs w:val="24"/>
        </w:rPr>
        <w:t>Craigs</w:t>
      </w:r>
      <w:proofErr w:type="spellEnd"/>
      <w:r>
        <w:rPr>
          <w:sz w:val="24"/>
          <w:szCs w:val="24"/>
        </w:rPr>
        <w:t xml:space="preserve"> could be present.</w:t>
      </w:r>
    </w:p>
    <w:p w:rsidR="00DF6F5F" w:rsidRDefault="00DF6F5F" w:rsidP="00C46060">
      <w:pPr>
        <w:pStyle w:val="ListParagraph"/>
        <w:numPr>
          <w:ilvl w:val="0"/>
          <w:numId w:val="4"/>
        </w:numPr>
        <w:rPr>
          <w:sz w:val="24"/>
          <w:szCs w:val="24"/>
        </w:rPr>
      </w:pPr>
      <w:r>
        <w:rPr>
          <w:sz w:val="24"/>
          <w:szCs w:val="24"/>
        </w:rPr>
        <w:t>It was mentioned that ACBL would like us to join Facebook.  No action was taken.</w:t>
      </w:r>
    </w:p>
    <w:p w:rsidR="00DF6F5F" w:rsidRDefault="00DF6F5F" w:rsidP="00DF6F5F">
      <w:pPr>
        <w:rPr>
          <w:sz w:val="24"/>
          <w:szCs w:val="24"/>
        </w:rPr>
      </w:pPr>
      <w:r>
        <w:rPr>
          <w:sz w:val="24"/>
          <w:szCs w:val="24"/>
        </w:rPr>
        <w:t>The meeting adjourned at 12:55 PM</w:t>
      </w:r>
    </w:p>
    <w:p w:rsidR="00DF6F5F" w:rsidRDefault="00DF6F5F" w:rsidP="00DF6F5F">
      <w:pPr>
        <w:rPr>
          <w:sz w:val="24"/>
          <w:szCs w:val="24"/>
        </w:rPr>
      </w:pPr>
      <w:r>
        <w:rPr>
          <w:sz w:val="24"/>
          <w:szCs w:val="24"/>
        </w:rPr>
        <w:t>Respectfully submitted,</w:t>
      </w:r>
    </w:p>
    <w:p w:rsidR="00DF6F5F" w:rsidRPr="00DF6F5F" w:rsidRDefault="00DF6F5F" w:rsidP="00DF6F5F">
      <w:pPr>
        <w:rPr>
          <w:sz w:val="24"/>
          <w:szCs w:val="24"/>
        </w:rPr>
      </w:pPr>
      <w:r>
        <w:rPr>
          <w:sz w:val="24"/>
          <w:szCs w:val="24"/>
        </w:rPr>
        <w:t xml:space="preserve">Gloria </w:t>
      </w:r>
      <w:proofErr w:type="spellStart"/>
      <w:r>
        <w:rPr>
          <w:sz w:val="24"/>
          <w:szCs w:val="24"/>
        </w:rPr>
        <w:t>Lavis</w:t>
      </w:r>
      <w:proofErr w:type="spellEnd"/>
      <w:r>
        <w:rPr>
          <w:sz w:val="24"/>
          <w:szCs w:val="24"/>
        </w:rPr>
        <w:t>, Secretary</w:t>
      </w:r>
    </w:p>
    <w:sectPr w:rsidR="00DF6F5F" w:rsidRPr="00DF6F5F" w:rsidSect="00DF6F5F">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803"/>
    <w:multiLevelType w:val="hybridMultilevel"/>
    <w:tmpl w:val="9BC6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10FE5"/>
    <w:multiLevelType w:val="hybridMultilevel"/>
    <w:tmpl w:val="E8803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DD6700"/>
    <w:multiLevelType w:val="hybridMultilevel"/>
    <w:tmpl w:val="7E8E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723A6"/>
    <w:multiLevelType w:val="hybridMultilevel"/>
    <w:tmpl w:val="9C8A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60"/>
    <w:rsid w:val="00220005"/>
    <w:rsid w:val="006726F0"/>
    <w:rsid w:val="00C46060"/>
    <w:rsid w:val="00D44902"/>
    <w:rsid w:val="00D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2014-06-25T15:44:00Z</dcterms:created>
  <dcterms:modified xsi:type="dcterms:W3CDTF">2014-06-25T16:09:00Z</dcterms:modified>
</cp:coreProperties>
</file>